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1E378F8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Indirect </w:t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>Cylinder / Calorifier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674C05DF" w14:textId="77777777" w:rsidR="0026209A" w:rsidRPr="00705ACF" w:rsidRDefault="0026209A" w:rsidP="002620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n indirect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domestic hot water cylinder as supplied by Commercial Hot Water Solutions Ltd (contact </w:t>
      </w:r>
      <w:r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@chwsltd.co.uk tel: </w:t>
      </w:r>
      <w:r>
        <w:rPr>
          <w:rFonts w:ascii="Trebuchet MS" w:hAnsi="Trebuchet MS" w:cs="Trebuchet MS"/>
          <w:color w:val="000000"/>
          <w:sz w:val="22"/>
          <w:szCs w:val="22"/>
        </w:rPr>
        <w:t>01934 244 770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) from their </w:t>
      </w:r>
      <w:r>
        <w:rPr>
          <w:rFonts w:ascii="Trebuchet MS" w:hAnsi="Trebuchet MS" w:cs="Trebuchet MS"/>
          <w:color w:val="000000"/>
          <w:sz w:val="22"/>
          <w:szCs w:val="22"/>
        </w:rPr>
        <w:t>ProStor SC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</w:t>
      </w:r>
    </w:p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5CB371BF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D3194E">
        <w:rPr>
          <w:rFonts w:ascii="Trebuchet MS" w:hAnsi="Trebuchet MS" w:cs="Trebuchet MS"/>
          <w:color w:val="000000"/>
          <w:sz w:val="22"/>
          <w:szCs w:val="22"/>
        </w:rPr>
        <w:t>SC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546475">
        <w:rPr>
          <w:rFonts w:ascii="Trebuchet MS" w:hAnsi="Trebuchet MS" w:cs="Trebuchet MS"/>
          <w:color w:val="000000"/>
          <w:sz w:val="22"/>
          <w:szCs w:val="22"/>
        </w:rPr>
        <w:t>1</w:t>
      </w:r>
      <w:r w:rsidR="007F0A27">
        <w:rPr>
          <w:rFonts w:ascii="Trebuchet MS" w:hAnsi="Trebuchet MS" w:cs="Trebuchet MS"/>
          <w:color w:val="000000"/>
          <w:sz w:val="22"/>
          <w:szCs w:val="22"/>
        </w:rPr>
        <w:t>5</w:t>
      </w:r>
      <w:r w:rsidR="00546475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5A9AA3BD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7F0A27">
        <w:rPr>
          <w:rFonts w:ascii="Trebuchet MS" w:hAnsi="Trebuchet MS" w:cs="Trebuchet MS"/>
          <w:color w:val="000000"/>
          <w:sz w:val="22"/>
          <w:szCs w:val="22"/>
        </w:rPr>
        <w:t>1300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15910C5B" w14:textId="01E7C575" w:rsidR="00E810EA" w:rsidRPr="00DB5141" w:rsidRDefault="007F7A5C" w:rsidP="00DB5141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Coil Surface Area: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7F0A27">
        <w:rPr>
          <w:rFonts w:ascii="Trebuchet MS" w:hAnsi="Trebuchet MS" w:cs="Trebuchet MS"/>
          <w:color w:val="000000"/>
          <w:sz w:val="22"/>
          <w:szCs w:val="22"/>
        </w:rPr>
        <w:t>8</w:t>
      </w:r>
      <w:r w:rsidR="00312815">
        <w:rPr>
          <w:rFonts w:ascii="Trebuchet MS" w:hAnsi="Trebuchet MS" w:cs="Trebuchet MS"/>
          <w:color w:val="000000"/>
          <w:sz w:val="22"/>
          <w:szCs w:val="22"/>
        </w:rPr>
        <w:t xml:space="preserve"> m</w:t>
      </w:r>
      <w:r w:rsidR="00312815">
        <w:rPr>
          <w:rFonts w:ascii="Trebuchet MS" w:hAnsi="Trebuchet MS" w:cs="Trebuchet MS"/>
          <w:color w:val="000000"/>
          <w:sz w:val="22"/>
          <w:szCs w:val="22"/>
          <w:vertAlign w:val="superscript"/>
        </w:rPr>
        <w:t>2</w:t>
      </w:r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571A5F51" w14:textId="7EFB4D44" w:rsidR="0026209A" w:rsidRPr="005B36A6" w:rsidRDefault="0026209A" w:rsidP="002620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cylinder shall strictly </w:t>
      </w:r>
      <w:r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generation,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high quality steel construction with WRAS approved vitreous lining,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fixed single coil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heat exchanger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100mm soft polyurethane insulation with PVC outer jacket, </w:t>
      </w:r>
      <w:r>
        <w:rPr>
          <w:rFonts w:ascii="Trebuchet MS" w:hAnsi="Trebuchet MS" w:cs="Trebuchet MS"/>
          <w:color w:val="000000"/>
          <w:sz w:val="22"/>
          <w:szCs w:val="22"/>
        </w:rPr>
        <w:t>8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>
        <w:rPr>
          <w:rFonts w:ascii="Trebuchet MS" w:hAnsi="Trebuchet MS" w:cs="Trebuchet MS"/>
          <w:color w:val="000000"/>
          <w:sz w:val="22"/>
          <w:szCs w:val="22"/>
        </w:rPr>
        <w:t>95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temperature</w:t>
      </w:r>
      <w:r>
        <w:rPr>
          <w:rFonts w:ascii="Trebuchet MS" w:hAnsi="Trebuchet MS" w:cs="Trebuchet MS"/>
          <w:color w:val="000000"/>
          <w:sz w:val="22"/>
          <w:szCs w:val="22"/>
        </w:rPr>
        <w:t>, inspection hatch, destratification tappings, electrical immersion port and 3x ½” sensor tappings.</w:t>
      </w:r>
    </w:p>
    <w:p w14:paraId="1950B61B" w14:textId="1DC985AF" w:rsidR="007F0A27" w:rsidRPr="0026209A" w:rsidRDefault="007F0A27" w:rsidP="002620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</w:p>
    <w:sectPr w:rsidR="007F0A27" w:rsidRPr="0026209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7034C"/>
    <w:rsid w:val="000B65B1"/>
    <w:rsid w:val="00155440"/>
    <w:rsid w:val="001628F0"/>
    <w:rsid w:val="0026209A"/>
    <w:rsid w:val="00312815"/>
    <w:rsid w:val="00321344"/>
    <w:rsid w:val="00374633"/>
    <w:rsid w:val="00427DCA"/>
    <w:rsid w:val="004C0374"/>
    <w:rsid w:val="00546475"/>
    <w:rsid w:val="00557809"/>
    <w:rsid w:val="006473F6"/>
    <w:rsid w:val="00705ACF"/>
    <w:rsid w:val="00771112"/>
    <w:rsid w:val="00790FA9"/>
    <w:rsid w:val="00792998"/>
    <w:rsid w:val="007E395C"/>
    <w:rsid w:val="007F0A27"/>
    <w:rsid w:val="007F7A5C"/>
    <w:rsid w:val="009859E2"/>
    <w:rsid w:val="009A128B"/>
    <w:rsid w:val="009D5F8B"/>
    <w:rsid w:val="00A16105"/>
    <w:rsid w:val="00A759E1"/>
    <w:rsid w:val="00AB4C58"/>
    <w:rsid w:val="00AE23A7"/>
    <w:rsid w:val="00B5603E"/>
    <w:rsid w:val="00B868E9"/>
    <w:rsid w:val="00BC5980"/>
    <w:rsid w:val="00BC77E6"/>
    <w:rsid w:val="00C61E99"/>
    <w:rsid w:val="00C84DA6"/>
    <w:rsid w:val="00D246F9"/>
    <w:rsid w:val="00D3194E"/>
    <w:rsid w:val="00D51C39"/>
    <w:rsid w:val="00DB5141"/>
    <w:rsid w:val="00E17F2C"/>
    <w:rsid w:val="00E776AE"/>
    <w:rsid w:val="00E810EA"/>
    <w:rsid w:val="00ED2F8B"/>
    <w:rsid w:val="00E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2023-09-19T19:05:00Z</dcterms:created>
  <dcterms:modified xsi:type="dcterms:W3CDTF">2024-08-06T14:23:00Z</dcterms:modified>
</cp:coreProperties>
</file>